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Четврти разред:IV1,IV2,IV4,IV5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Haставна тема :Васкрсење Христово,тема 06,од 21 до 24 априла.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Домаћи задатак: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5.Прочитати делове Јеванђеља у којима се говори о Христовом страдању и васкрсењу?Срећни вам васкршњи празници! Христос Воскресе!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